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CE76" w14:textId="76F4C7C7" w:rsidR="000F237E" w:rsidRPr="00342098" w:rsidRDefault="000F237E" w:rsidP="009C2385">
      <w:pPr>
        <w:rPr>
          <w:b/>
        </w:rPr>
      </w:pPr>
      <w:r w:rsidRPr="00342098">
        <w:rPr>
          <w:b/>
        </w:rPr>
        <w:t xml:space="preserve">Abstract </w:t>
      </w:r>
    </w:p>
    <w:p w14:paraId="5E5BDEDE" w14:textId="542D8F89" w:rsidR="004F450D" w:rsidRPr="009C2385" w:rsidRDefault="000941E5" w:rsidP="005315A0">
      <w:r w:rsidRPr="009C2385">
        <w:rPr>
          <w:i/>
        </w:rPr>
        <w:t>“</w:t>
      </w:r>
      <w:r w:rsidR="008B7AAF" w:rsidRPr="009C2385">
        <w:rPr>
          <w:i/>
        </w:rPr>
        <w:t xml:space="preserve">If a woman is free, she’s doing something wrong” </w:t>
      </w:r>
      <w:r w:rsidR="008B7AAF" w:rsidRPr="00CA4941">
        <w:t>(Al Jazeera English, 2015)</w:t>
      </w:r>
      <w:r w:rsidR="008B7AAF" w:rsidRPr="009C2385">
        <w:rPr>
          <w:i/>
        </w:rPr>
        <w:t>.</w:t>
      </w:r>
      <w:r w:rsidR="005315A0">
        <w:t xml:space="preserve"> </w:t>
      </w:r>
      <w:r w:rsidR="00072F5F" w:rsidRPr="009C2385">
        <w:t xml:space="preserve">A </w:t>
      </w:r>
      <w:r w:rsidR="000E6762" w:rsidRPr="009C2385">
        <w:t>report by Global Rights</w:t>
      </w:r>
      <w:r w:rsidR="00072F5F" w:rsidRPr="009C2385">
        <w:t xml:space="preserve"> </w:t>
      </w:r>
      <w:r w:rsidR="000E6762" w:rsidRPr="009C2385">
        <w:t>estimates</w:t>
      </w:r>
      <w:r w:rsidR="00072F5F" w:rsidRPr="009C2385">
        <w:t xml:space="preserve"> that around 90% of women in Afghanistan </w:t>
      </w:r>
      <w:r w:rsidR="00F02BDB" w:rsidRPr="009C2385">
        <w:t xml:space="preserve">experience </w:t>
      </w:r>
      <w:r w:rsidR="0084725A">
        <w:t>physical and/or sexual violence</w:t>
      </w:r>
      <w:r w:rsidR="0081430A" w:rsidRPr="009C2385">
        <w:t xml:space="preserve"> </w:t>
      </w:r>
      <w:r w:rsidR="00072F5F" w:rsidRPr="009C2385">
        <w:t xml:space="preserve">at some point </w:t>
      </w:r>
      <w:r w:rsidR="00F02BDB" w:rsidRPr="009C2385">
        <w:t>in time during life (</w:t>
      </w:r>
      <w:r w:rsidR="00E14E61" w:rsidRPr="009C2385">
        <w:t>Al Jazeera, 2015). This has lead many in the global community to acknowledge that Afghanistan is one of the most dangerous places to b</w:t>
      </w:r>
      <w:r w:rsidR="004719D2" w:rsidRPr="009C2385">
        <w:t xml:space="preserve">e born a woman. </w:t>
      </w:r>
      <w:r w:rsidR="00E14E61" w:rsidRPr="009C2385">
        <w:t xml:space="preserve">This violence is </w:t>
      </w:r>
      <w:r w:rsidR="00A91043" w:rsidRPr="009C2385">
        <w:t xml:space="preserve">habitual </w:t>
      </w:r>
      <w:r w:rsidR="00E14E61" w:rsidRPr="009C2385">
        <w:t xml:space="preserve">and women are repeatedly the victims. </w:t>
      </w:r>
      <w:r w:rsidR="006B3A9F" w:rsidRPr="009C2385">
        <w:t xml:space="preserve">For some, they seek refugee in </w:t>
      </w:r>
      <w:r w:rsidR="007A7C75" w:rsidRPr="009C2385">
        <w:t>women’</w:t>
      </w:r>
      <w:r w:rsidR="00BC290C">
        <w:t xml:space="preserve">s shelters contemplating </w:t>
      </w:r>
      <w:r w:rsidR="00E93D8D" w:rsidRPr="009C2385">
        <w:t>their next step</w:t>
      </w:r>
      <w:r w:rsidR="00BC290C">
        <w:t>s</w:t>
      </w:r>
      <w:r w:rsidR="00790B62">
        <w:t>,</w:t>
      </w:r>
      <w:r w:rsidR="00BC290C">
        <w:t xml:space="preserve"> while others </w:t>
      </w:r>
      <w:r w:rsidR="006B3A9F" w:rsidRPr="009C2385">
        <w:t xml:space="preserve">have to deal with </w:t>
      </w:r>
      <w:r w:rsidR="00A91043" w:rsidRPr="009C2385">
        <w:t xml:space="preserve">these </w:t>
      </w:r>
      <w:r w:rsidR="00790B62">
        <w:t>volatile</w:t>
      </w:r>
      <w:r w:rsidR="00A91043" w:rsidRPr="009C2385">
        <w:t xml:space="preserve"> situations</w:t>
      </w:r>
      <w:r w:rsidR="006B3A9F" w:rsidRPr="009C2385">
        <w:t xml:space="preserve"> </w:t>
      </w:r>
      <w:r w:rsidR="00C7489A" w:rsidRPr="009C2385">
        <w:t>on their own</w:t>
      </w:r>
      <w:r w:rsidR="00333413" w:rsidRPr="009C2385">
        <w:t>.</w:t>
      </w:r>
      <w:r w:rsidR="00C7489A" w:rsidRPr="009C2385">
        <w:t xml:space="preserve"> Oftentimes</w:t>
      </w:r>
      <w:r w:rsidR="00790B62">
        <w:t>,</w:t>
      </w:r>
      <w:r w:rsidR="00C7489A" w:rsidRPr="009C2385">
        <w:t xml:space="preserve"> </w:t>
      </w:r>
      <w:r w:rsidR="006B3A9F" w:rsidRPr="009C2385">
        <w:t>many women turn to suicide</w:t>
      </w:r>
      <w:r w:rsidR="00FC45D3" w:rsidRPr="009C2385">
        <w:t xml:space="preserve"> as a way to escape </w:t>
      </w:r>
      <w:r w:rsidR="0081161C" w:rsidRPr="009C2385">
        <w:t xml:space="preserve">from </w:t>
      </w:r>
      <w:r w:rsidR="00FC45D3" w:rsidRPr="009C2385">
        <w:t>the</w:t>
      </w:r>
      <w:r w:rsidR="00790B62">
        <w:t>ir</w:t>
      </w:r>
      <w:r w:rsidR="00FC45D3" w:rsidRPr="009C2385">
        <w:t xml:space="preserve"> pain and suffering</w:t>
      </w:r>
      <w:r w:rsidR="006B3A9F" w:rsidRPr="009C2385">
        <w:t>. Female s</w:t>
      </w:r>
      <w:r w:rsidR="00FC45D3" w:rsidRPr="009C2385">
        <w:t xml:space="preserve">uicide is an enormous </w:t>
      </w:r>
      <w:r w:rsidR="0081161C" w:rsidRPr="009C2385">
        <w:t>issue throughout the country</w:t>
      </w:r>
      <w:r w:rsidR="00790B62">
        <w:t>,</w:t>
      </w:r>
      <w:r w:rsidR="006B3A9F" w:rsidRPr="009C2385">
        <w:t xml:space="preserve"> with </w:t>
      </w:r>
      <w:r w:rsidR="00334545">
        <w:t>estimates</w:t>
      </w:r>
      <w:r w:rsidR="00FC45D3" w:rsidRPr="009C2385">
        <w:t xml:space="preserve"> that Afghanistan is one of the few places where female suicide rates far </w:t>
      </w:r>
      <w:r w:rsidR="0081430A" w:rsidRPr="009C2385">
        <w:t>outwei</w:t>
      </w:r>
      <w:r w:rsidR="00AD168E">
        <w:t>gh male</w:t>
      </w:r>
      <w:r w:rsidR="00790B62">
        <w:t>s’</w:t>
      </w:r>
      <w:r w:rsidR="00AD168E">
        <w:t xml:space="preserve">. </w:t>
      </w:r>
    </w:p>
    <w:p w14:paraId="25508BCA" w14:textId="49CADC28" w:rsidR="005A02E9" w:rsidRDefault="00A64401" w:rsidP="005A02E9">
      <w:pPr>
        <w:ind w:firstLine="720"/>
      </w:pPr>
      <w:r w:rsidRPr="005A02E9">
        <w:t xml:space="preserve">There are </w:t>
      </w:r>
      <w:r w:rsidR="00334545" w:rsidRPr="005A02E9">
        <w:t>a number of</w:t>
      </w:r>
      <w:r w:rsidRPr="005A02E9">
        <w:t xml:space="preserve"> human rights issues </w:t>
      </w:r>
      <w:r w:rsidR="00334545" w:rsidRPr="005A02E9">
        <w:t>impacting</w:t>
      </w:r>
      <w:r w:rsidR="000629B5" w:rsidRPr="005A02E9">
        <w:rPr>
          <w:b/>
          <w:i/>
        </w:rPr>
        <w:t xml:space="preserve"> </w:t>
      </w:r>
      <w:r w:rsidR="00B028FC" w:rsidRPr="005A02E9">
        <w:t>Afghani women</w:t>
      </w:r>
      <w:r w:rsidR="00E66408">
        <w:t xml:space="preserve"> – all of which flow from the lack of protection of women’s rights</w:t>
      </w:r>
      <w:r w:rsidR="0073303F">
        <w:t xml:space="preserve">. </w:t>
      </w:r>
      <w:r w:rsidR="00334545" w:rsidRPr="005A02E9">
        <w:t xml:space="preserve">One, domestic </w:t>
      </w:r>
      <w:r w:rsidR="00D71E5B" w:rsidRPr="005A02E9">
        <w:t xml:space="preserve">physical and sexual abuse </w:t>
      </w:r>
      <w:r w:rsidR="000A05C4" w:rsidRPr="005A02E9">
        <w:t xml:space="preserve">(Al Jazeera English, 2015; </w:t>
      </w:r>
      <w:r w:rsidR="00E43806" w:rsidRPr="005A02E9">
        <w:t>Al Jazeera, 2015)</w:t>
      </w:r>
      <w:r w:rsidR="00790B62">
        <w:t xml:space="preserve">, </w:t>
      </w:r>
      <w:r w:rsidR="00334545" w:rsidRPr="005A02E9">
        <w:t>u</w:t>
      </w:r>
      <w:r w:rsidR="00D71E5B" w:rsidRPr="005A02E9">
        <w:t xml:space="preserve">sually </w:t>
      </w:r>
      <w:r w:rsidR="00790B62">
        <w:t>caused by</w:t>
      </w:r>
      <w:r w:rsidR="00334545" w:rsidRPr="005A02E9">
        <w:t xml:space="preserve"> </w:t>
      </w:r>
      <w:r w:rsidR="005A02E9">
        <w:t xml:space="preserve">the </w:t>
      </w:r>
      <w:r w:rsidR="00D71E5B" w:rsidRPr="005A02E9">
        <w:t xml:space="preserve">husband, </w:t>
      </w:r>
      <w:r w:rsidR="00334545" w:rsidRPr="005A02E9">
        <w:t>his</w:t>
      </w:r>
      <w:r w:rsidR="00D71E5B" w:rsidRPr="005A02E9">
        <w:t xml:space="preserve"> famil</w:t>
      </w:r>
      <w:r w:rsidR="005A02E9">
        <w:t>y</w:t>
      </w:r>
      <w:r w:rsidR="00D71E5B" w:rsidRPr="005A02E9">
        <w:t xml:space="preserve">, </w:t>
      </w:r>
      <w:r w:rsidR="00E13F5F" w:rsidRPr="005A02E9">
        <w:t xml:space="preserve">and/or </w:t>
      </w:r>
      <w:r w:rsidR="005A02E9">
        <w:t>the woman’s</w:t>
      </w:r>
      <w:r w:rsidR="00334545" w:rsidRPr="005A02E9">
        <w:t xml:space="preserve"> own </w:t>
      </w:r>
      <w:r w:rsidR="005A02E9" w:rsidRPr="005A02E9">
        <w:t>family</w:t>
      </w:r>
      <w:r w:rsidR="00334545" w:rsidRPr="005A02E9">
        <w:t>.</w:t>
      </w:r>
      <w:r w:rsidR="0073303F">
        <w:t xml:space="preserve"> </w:t>
      </w:r>
      <w:r w:rsidR="00790B62">
        <w:t xml:space="preserve">Two, </w:t>
      </w:r>
      <w:r w:rsidR="005A02E9">
        <w:t>the</w:t>
      </w:r>
      <w:r w:rsidR="00334545" w:rsidRPr="005A02E9">
        <w:t xml:space="preserve"> practice of forced marriages for girls and women (often by their </w:t>
      </w:r>
      <w:r w:rsidR="00790B62">
        <w:t xml:space="preserve">own </w:t>
      </w:r>
      <w:r w:rsidR="00334545" w:rsidRPr="005A02E9">
        <w:t>families)</w:t>
      </w:r>
      <w:r w:rsidR="0073303F">
        <w:t xml:space="preserve">. </w:t>
      </w:r>
      <w:r w:rsidR="00794882" w:rsidRPr="005A02E9">
        <w:t>Three</w:t>
      </w:r>
      <w:r w:rsidR="00790B62">
        <w:t xml:space="preserve">, </w:t>
      </w:r>
      <w:r w:rsidR="005A02E9">
        <w:t>the</w:t>
      </w:r>
      <w:r w:rsidR="00794882" w:rsidRPr="005A02E9">
        <w:t xml:space="preserve"> general restriction o</w:t>
      </w:r>
      <w:r w:rsidR="00790B62">
        <w:t>f</w:t>
      </w:r>
      <w:r w:rsidR="00794882" w:rsidRPr="005A02E9">
        <w:t xml:space="preserve"> women’s rights by the </w:t>
      </w:r>
      <w:r w:rsidR="00890B2B" w:rsidRPr="005A02E9">
        <w:t>government of Afghan</w:t>
      </w:r>
      <w:r w:rsidR="0073303F">
        <w:t xml:space="preserve">istan. </w:t>
      </w:r>
      <w:r w:rsidR="004A229F" w:rsidRPr="005A02E9">
        <w:t>Nazir Ahmad Hanafi, a</w:t>
      </w:r>
      <w:r w:rsidR="002F4BCC" w:rsidRPr="005A02E9">
        <w:t xml:space="preserve"> Member of Parliament (MP)</w:t>
      </w:r>
      <w:r w:rsidR="00E3293F" w:rsidRPr="005A02E9">
        <w:t xml:space="preserve">, </w:t>
      </w:r>
      <w:r w:rsidR="001F480F" w:rsidRPr="005A02E9">
        <w:t xml:space="preserve">is fighting </w:t>
      </w:r>
      <w:r w:rsidR="00333413" w:rsidRPr="005A02E9">
        <w:t xml:space="preserve">back against </w:t>
      </w:r>
      <w:r w:rsidR="001F480F" w:rsidRPr="005A02E9">
        <w:t>laws prote</w:t>
      </w:r>
      <w:r w:rsidR="00333413" w:rsidRPr="005A02E9">
        <w:t xml:space="preserve">cting women </w:t>
      </w:r>
      <w:r w:rsidR="00790B62">
        <w:t>from</w:t>
      </w:r>
      <w:r w:rsidR="00333413" w:rsidRPr="005A02E9">
        <w:t xml:space="preserve"> violence. Hanafi</w:t>
      </w:r>
      <w:r w:rsidR="001F480F" w:rsidRPr="005A02E9">
        <w:t xml:space="preserve"> believes in fighting against domestic violence laws meant to protect women because </w:t>
      </w:r>
      <w:r w:rsidR="00333413" w:rsidRPr="005A02E9">
        <w:t>he</w:t>
      </w:r>
      <w:r w:rsidR="001F480F" w:rsidRPr="005A02E9">
        <w:t xml:space="preserve"> believes that they can be misused</w:t>
      </w:r>
      <w:r w:rsidR="00BD58E7" w:rsidRPr="005A02E9">
        <w:t xml:space="preserve">. </w:t>
      </w:r>
      <w:r w:rsidR="00E13F5F" w:rsidRPr="005A02E9">
        <w:t xml:space="preserve">For </w:t>
      </w:r>
      <w:r w:rsidR="00B17016" w:rsidRPr="005A02E9">
        <w:t>example</w:t>
      </w:r>
      <w:r w:rsidR="00B17016" w:rsidRPr="00BC0702">
        <w:t>,</w:t>
      </w:r>
      <w:r w:rsidR="00E13F5F" w:rsidRPr="00BC0702">
        <w:t xml:space="preserve"> he believes that with these laws</w:t>
      </w:r>
      <w:r w:rsidR="00BC0702">
        <w:t xml:space="preserve"> in place</w:t>
      </w:r>
      <w:r w:rsidR="00E13F5F" w:rsidRPr="00BC0702">
        <w:t xml:space="preserve">, </w:t>
      </w:r>
      <w:r w:rsidR="00BC0702">
        <w:t>women can falsely claim rape or abuse</w:t>
      </w:r>
      <w:r w:rsidR="00790B62">
        <w:t xml:space="preserve"> with their husbands </w:t>
      </w:r>
      <w:r w:rsidR="00BC0702">
        <w:t>subsequently pu</w:t>
      </w:r>
      <w:r w:rsidR="00790B62">
        <w:t xml:space="preserve">nished, </w:t>
      </w:r>
      <w:r w:rsidR="00BC0702">
        <w:t xml:space="preserve">which Hanafi believes is </w:t>
      </w:r>
      <w:r w:rsidR="00790B62">
        <w:t>unjust</w:t>
      </w:r>
      <w:r w:rsidR="001F480F" w:rsidRPr="00BC0702">
        <w:t xml:space="preserve"> (</w:t>
      </w:r>
      <w:r w:rsidR="00E0260A" w:rsidRPr="00BC0702">
        <w:t xml:space="preserve">Al Jazeera English, </w:t>
      </w:r>
      <w:r w:rsidR="001F480F" w:rsidRPr="00BC0702">
        <w:t xml:space="preserve">2015). </w:t>
      </w:r>
    </w:p>
    <w:p w14:paraId="7CC06E3F" w14:textId="1E0F8F17" w:rsidR="00B504D7" w:rsidRPr="00342098" w:rsidRDefault="000F237E" w:rsidP="005A02E9">
      <w:pPr>
        <w:rPr>
          <w:b/>
        </w:rPr>
      </w:pPr>
      <w:r w:rsidRPr="00342098">
        <w:rPr>
          <w:b/>
        </w:rPr>
        <w:t xml:space="preserve">Context and Evidence </w:t>
      </w:r>
    </w:p>
    <w:p w14:paraId="75D32B32" w14:textId="066CC80C" w:rsidR="00280C8D" w:rsidRPr="00AE2EBD" w:rsidRDefault="0073277E" w:rsidP="00AE2EBD">
      <w:pPr>
        <w:ind w:firstLine="360"/>
      </w:pPr>
      <w:r w:rsidRPr="00AE2EBD">
        <w:t>With a two-thousand-year long history of fighting for independence from those such as Alexander the Great to the British, Afghanistan has always been dominated and influenced by outside forces</w:t>
      </w:r>
      <w:r w:rsidR="00F50949" w:rsidRPr="00AE2EBD">
        <w:t xml:space="preserve"> (Yassari</w:t>
      </w:r>
      <w:r w:rsidR="00B72736">
        <w:t xml:space="preserve"> &amp;</w:t>
      </w:r>
      <w:r w:rsidR="00F50949" w:rsidRPr="00AE2EBD">
        <w:t xml:space="preserve"> Saboory, 2019). </w:t>
      </w:r>
      <w:r w:rsidRPr="00AE2EBD">
        <w:t xml:space="preserve">It was not until </w:t>
      </w:r>
      <w:r w:rsidR="007940DC" w:rsidRPr="00AE2EBD">
        <w:t>August 1919 that Afghanistan gained independence from Great Britain and</w:t>
      </w:r>
      <w:r w:rsidR="006C6940">
        <w:t xml:space="preserve"> later</w:t>
      </w:r>
      <w:r w:rsidR="00F50949" w:rsidRPr="00AE2EBD">
        <w:t xml:space="preserve"> </w:t>
      </w:r>
      <w:r w:rsidR="00DC51F8" w:rsidRPr="00AE2EBD">
        <w:t>introduced the Family Code law (banning child marriages) in 1921</w:t>
      </w:r>
      <w:r w:rsidR="00F50949" w:rsidRPr="00AE2EBD">
        <w:t xml:space="preserve"> (Women War &amp; Peace</w:t>
      </w:r>
      <w:r w:rsidR="00366373">
        <w:t xml:space="preserve"> II</w:t>
      </w:r>
      <w:r w:rsidR="00F50949" w:rsidRPr="00AE2EBD">
        <w:t xml:space="preserve">, 2011). </w:t>
      </w:r>
      <w:r w:rsidR="00DC51F8" w:rsidRPr="00AE2EBD">
        <w:t xml:space="preserve">Afghanistan instituted its first formally written constitution in 1923 which included basic freedoms </w:t>
      </w:r>
      <w:r w:rsidR="008C3B95">
        <w:t>(e.g.</w:t>
      </w:r>
      <w:r w:rsidR="00DC51F8" w:rsidRPr="00AE2EBD">
        <w:t>, freedom from to</w:t>
      </w:r>
      <w:r w:rsidR="00E35CAC" w:rsidRPr="00AE2EBD">
        <w:t xml:space="preserve">rture and the right to an education) </w:t>
      </w:r>
      <w:r w:rsidR="00DC51F8" w:rsidRPr="00AE2EBD">
        <w:t>never before seen by the Afghan people</w:t>
      </w:r>
      <w:r w:rsidRPr="00AE2EBD">
        <w:t xml:space="preserve"> (</w:t>
      </w:r>
      <w:r w:rsidR="00F50949" w:rsidRPr="00AE2EBD">
        <w:t>Yassari</w:t>
      </w:r>
      <w:r w:rsidR="00B72736">
        <w:t xml:space="preserve"> &amp;</w:t>
      </w:r>
      <w:r w:rsidR="0073303F">
        <w:t xml:space="preserve"> </w:t>
      </w:r>
      <w:r w:rsidR="00F50949" w:rsidRPr="00AE2EBD">
        <w:t xml:space="preserve">Saboory, 2019). </w:t>
      </w:r>
      <w:r w:rsidR="000E0D3A" w:rsidRPr="00AE2EBD">
        <w:t xml:space="preserve">Even though </w:t>
      </w:r>
      <w:r w:rsidR="006C6940">
        <w:t>various</w:t>
      </w:r>
      <w:r w:rsidR="000E0D3A" w:rsidRPr="00AE2EBD">
        <w:t xml:space="preserve"> changes for women were publicly introduced, i</w:t>
      </w:r>
      <w:r w:rsidR="00F50949" w:rsidRPr="00AE2EBD">
        <w:t xml:space="preserve">t was not until 1959 that things started </w:t>
      </w:r>
      <w:r w:rsidR="000E0D3A" w:rsidRPr="00AE2EBD">
        <w:t>changing</w:t>
      </w:r>
      <w:r w:rsidR="00F50949" w:rsidRPr="00AE2EBD">
        <w:t xml:space="preserve"> in favor of women </w:t>
      </w:r>
      <w:r w:rsidR="00405AC3" w:rsidRPr="00AE2EBD">
        <w:t>–</w:t>
      </w:r>
      <w:r w:rsidR="000E0D3A" w:rsidRPr="00AE2EBD">
        <w:t xml:space="preserve"> no state-enforced veiling (1959), women allowed to participate in politics (1964), and when </w:t>
      </w:r>
      <w:r w:rsidR="00405AC3" w:rsidRPr="00AE2EBD">
        <w:t xml:space="preserve">the People’s Democratic Party of Afghanistan </w:t>
      </w:r>
      <w:r w:rsidR="00942D22" w:rsidRPr="00AE2EBD">
        <w:t>took</w:t>
      </w:r>
      <w:r w:rsidR="00177142" w:rsidRPr="00AE2EBD">
        <w:t xml:space="preserve"> over, they</w:t>
      </w:r>
      <w:r w:rsidR="00942D22" w:rsidRPr="00AE2EBD">
        <w:t xml:space="preserve"> separated </w:t>
      </w:r>
      <w:r w:rsidR="00405AC3" w:rsidRPr="00AE2EBD">
        <w:t>religion and government, banned burquas, and raised the minimum marriage age</w:t>
      </w:r>
      <w:r w:rsidR="000E0D3A" w:rsidRPr="00AE2EBD">
        <w:t xml:space="preserve"> (1978). </w:t>
      </w:r>
      <w:r w:rsidR="00A063AB" w:rsidRPr="00AE2EBD">
        <w:t xml:space="preserve">These laws protecting </w:t>
      </w:r>
      <w:r w:rsidR="00177142" w:rsidRPr="00AE2EBD">
        <w:t>women’s rights started to change once the Soviet Union w</w:t>
      </w:r>
      <w:r w:rsidR="00A063AB" w:rsidRPr="00AE2EBD">
        <w:t xml:space="preserve">ithdrew from Afghanistan (1988), civil war between tribes and the mujahedeen (guerilla fighters) broke out, and the Taliban (an </w:t>
      </w:r>
      <w:r w:rsidR="00E332FC" w:rsidRPr="00AE2EBD">
        <w:t>extremist militia) took over, establishing</w:t>
      </w:r>
      <w:r w:rsidR="00A063AB" w:rsidRPr="00AE2EBD">
        <w:t xml:space="preserve"> Sharia Law</w:t>
      </w:r>
      <w:r w:rsidR="00E332FC" w:rsidRPr="00AE2EBD">
        <w:t xml:space="preserve"> as the rule of law</w:t>
      </w:r>
      <w:r w:rsidR="00A063AB" w:rsidRPr="00AE2EBD">
        <w:t xml:space="preserve"> (1996) (Women War &amp; Peace</w:t>
      </w:r>
      <w:r w:rsidR="00366373">
        <w:t xml:space="preserve"> II</w:t>
      </w:r>
      <w:r w:rsidR="00A063AB" w:rsidRPr="00AE2EBD">
        <w:t xml:space="preserve">, 2011; </w:t>
      </w:r>
      <w:r w:rsidR="00EB2C88" w:rsidRPr="00AE2EBD">
        <w:t>Femin</w:t>
      </w:r>
      <w:r w:rsidR="00A063AB" w:rsidRPr="00AE2EBD">
        <w:t xml:space="preserve">ist Majority Foundation, 2014). </w:t>
      </w:r>
      <w:r w:rsidR="00EB2C88" w:rsidRPr="00AE2EBD">
        <w:t xml:space="preserve">Under </w:t>
      </w:r>
      <w:r w:rsidR="00E332FC" w:rsidRPr="00AE2EBD">
        <w:t>the Taliban’s leadership</w:t>
      </w:r>
      <w:r w:rsidR="00EB2C88" w:rsidRPr="00AE2EBD">
        <w:t xml:space="preserve">, </w:t>
      </w:r>
      <w:r w:rsidR="00E332FC" w:rsidRPr="00AE2EBD">
        <w:t xml:space="preserve">women had no human rights - </w:t>
      </w:r>
      <w:r w:rsidR="00EB2C88" w:rsidRPr="00AE2EBD">
        <w:t>women had to fully veil themselves</w:t>
      </w:r>
      <w:r w:rsidR="00E332FC" w:rsidRPr="00AE2EBD">
        <w:t xml:space="preserve"> with a burqua</w:t>
      </w:r>
      <w:r w:rsidR="00EB2C88" w:rsidRPr="00AE2EBD">
        <w:t>, were not allowed outside wit</w:t>
      </w:r>
      <w:r w:rsidR="00E332FC" w:rsidRPr="00AE2EBD">
        <w:t xml:space="preserve">hout male relatives, </w:t>
      </w:r>
      <w:r w:rsidR="007A5825">
        <w:t>were not allowed to work</w:t>
      </w:r>
      <w:r w:rsidR="00EB2C88" w:rsidRPr="00AE2EBD">
        <w:t xml:space="preserve">, </w:t>
      </w:r>
      <w:r w:rsidR="00FC496F">
        <w:t xml:space="preserve">or </w:t>
      </w:r>
      <w:r w:rsidR="007A5825">
        <w:t xml:space="preserve">even </w:t>
      </w:r>
      <w:r w:rsidR="00FC496F">
        <w:t xml:space="preserve">wear white socks </w:t>
      </w:r>
      <w:r w:rsidR="00EB2C88" w:rsidRPr="00AE2EBD">
        <w:t>(Women War &amp; Peace</w:t>
      </w:r>
      <w:r w:rsidR="00366373">
        <w:t xml:space="preserve"> II</w:t>
      </w:r>
      <w:r w:rsidR="00EB2C88" w:rsidRPr="00AE2EBD">
        <w:t xml:space="preserve">, 2011; </w:t>
      </w:r>
      <w:r w:rsidR="003B63BE" w:rsidRPr="00AE2EBD">
        <w:t xml:space="preserve">WAPHA, 2019; </w:t>
      </w:r>
      <w:r w:rsidR="00F56117">
        <w:t xml:space="preserve">and </w:t>
      </w:r>
      <w:r w:rsidR="003B63BE" w:rsidRPr="00AE2EBD">
        <w:t xml:space="preserve">Feminist Majority Foundation, 2014). </w:t>
      </w:r>
      <w:r w:rsidR="006F1C38" w:rsidRPr="00AE2EBD">
        <w:t xml:space="preserve">Those who were </w:t>
      </w:r>
      <w:r w:rsidR="0048658C" w:rsidRPr="00AE2EBD">
        <w:t>c</w:t>
      </w:r>
      <w:r w:rsidR="00511A7D" w:rsidRPr="00AE2EBD">
        <w:t>aught not abiding by the rules were often stoned, beat, hung</w:t>
      </w:r>
      <w:r w:rsidR="0048658C" w:rsidRPr="00AE2EBD">
        <w:t>, and</w:t>
      </w:r>
      <w:r w:rsidR="00511A7D" w:rsidRPr="00AE2EBD">
        <w:t>/or</w:t>
      </w:r>
      <w:r w:rsidR="0048658C" w:rsidRPr="00AE2EBD">
        <w:t xml:space="preserve"> k</w:t>
      </w:r>
      <w:r w:rsidR="00511A7D" w:rsidRPr="00AE2EBD">
        <w:t xml:space="preserve">illed </w:t>
      </w:r>
      <w:r w:rsidR="0048658C" w:rsidRPr="00AE2EBD">
        <w:t xml:space="preserve">(Feminist Majority Foundation, 2014). </w:t>
      </w:r>
      <w:r w:rsidR="00424E19" w:rsidRPr="00AE2EBD">
        <w:t>After th</w:t>
      </w:r>
      <w:r w:rsidR="006D1B9F" w:rsidRPr="00AE2EBD">
        <w:t>e Taliba</w:t>
      </w:r>
      <w:r w:rsidR="00D7158A">
        <w:t xml:space="preserve">n lost power (2001) and </w:t>
      </w:r>
      <w:r w:rsidR="00424E19" w:rsidRPr="00AE2EBD">
        <w:t>American</w:t>
      </w:r>
      <w:r w:rsidR="00B0143E" w:rsidRPr="00AE2EBD">
        <w:t xml:space="preserve"> and British forces invaded </w:t>
      </w:r>
      <w:r w:rsidR="00424E19" w:rsidRPr="00AE2EBD">
        <w:t xml:space="preserve">(2001), </w:t>
      </w:r>
      <w:r w:rsidR="006D1B9F" w:rsidRPr="00AE2EBD">
        <w:t xml:space="preserve">the U.S. used the national plight of empowering Afghan women and children to execute “aggressive foreign policy to ensure its own </w:t>
      </w:r>
      <w:r w:rsidR="00D7158A">
        <w:t xml:space="preserve">[American] </w:t>
      </w:r>
      <w:r w:rsidR="006D1B9F" w:rsidRPr="00AE2EBD">
        <w:t xml:space="preserve">national security” </w:t>
      </w:r>
      <w:r w:rsidR="00280C8D" w:rsidRPr="00AE2EBD">
        <w:t>(Farrell</w:t>
      </w:r>
      <w:r w:rsidR="00B72736">
        <w:t xml:space="preserve"> &amp;</w:t>
      </w:r>
      <w:r w:rsidR="00280C8D" w:rsidRPr="00AE2EBD">
        <w:t xml:space="preserve"> McDermott, 2005)</w:t>
      </w:r>
      <w:r w:rsidR="006D1B9F" w:rsidRPr="00AE2EBD">
        <w:t xml:space="preserve">. </w:t>
      </w:r>
      <w:r w:rsidR="00280C8D" w:rsidRPr="00AE2EBD">
        <w:t>Now, legal pluralism (a combination of Islamic law, local customary law, and state legislation) makes up the law-abiding system in Afghanistan</w:t>
      </w:r>
      <w:r w:rsidR="006D1B9F" w:rsidRPr="00AE2EBD">
        <w:rPr>
          <w:rFonts w:eastAsia="Times New Roman"/>
          <w:color w:val="000000"/>
          <w:shd w:val="clear" w:color="auto" w:fill="FFFFFF"/>
        </w:rPr>
        <w:t xml:space="preserve">. </w:t>
      </w:r>
      <w:r w:rsidR="00280C8D" w:rsidRPr="00AE2EBD">
        <w:lastRenderedPageBreak/>
        <w:t>Today, the main issue Afghanistan faces is that they lack one legal system that can properly enforce laws effectively (Yassari</w:t>
      </w:r>
      <w:r w:rsidR="00B72736">
        <w:t xml:space="preserve"> &amp;</w:t>
      </w:r>
      <w:r w:rsidR="00280C8D" w:rsidRPr="00AE2EBD">
        <w:t xml:space="preserve"> Saboory, 2019). </w:t>
      </w:r>
    </w:p>
    <w:p w14:paraId="7B8CD317" w14:textId="43B56363" w:rsidR="00B24CDE" w:rsidRPr="00342098" w:rsidRDefault="000F237E" w:rsidP="00B24CDE">
      <w:pPr>
        <w:rPr>
          <w:b/>
        </w:rPr>
      </w:pPr>
      <w:r w:rsidRPr="00342098">
        <w:rPr>
          <w:b/>
        </w:rPr>
        <w:t>Efforts to Date</w:t>
      </w:r>
      <w:r w:rsidR="00B24CDE" w:rsidRPr="00342098">
        <w:rPr>
          <w:b/>
        </w:rPr>
        <w:t xml:space="preserve"> </w:t>
      </w:r>
    </w:p>
    <w:p w14:paraId="490CA15A" w14:textId="3F334372" w:rsidR="000F237E" w:rsidRPr="007A5825" w:rsidRDefault="00BC290C" w:rsidP="00E24521">
      <w:pPr>
        <w:ind w:firstLine="720"/>
        <w:rPr>
          <w:color w:val="5B9BD5" w:themeColor="accent1"/>
        </w:rPr>
      </w:pPr>
      <w:r w:rsidRPr="00B24CDE">
        <w:t xml:space="preserve">There have been </w:t>
      </w:r>
      <w:r w:rsidR="006C6940">
        <w:t>several</w:t>
      </w:r>
      <w:r w:rsidRPr="00B24CDE">
        <w:t xml:space="preserve"> efforts to help </w:t>
      </w:r>
      <w:r w:rsidR="009F23BB">
        <w:t>re</w:t>
      </w:r>
      <w:r w:rsidRPr="00B24CDE">
        <w:t xml:space="preserve">solve human rights abuses towards women. </w:t>
      </w:r>
      <w:r w:rsidR="00443419">
        <w:t>First, a</w:t>
      </w:r>
      <w:r w:rsidRPr="00B24CDE">
        <w:t xml:space="preserve">s highlighted by Al Jazeera English (2015), women’s shelters are trying to </w:t>
      </w:r>
      <w:r w:rsidR="009F23BB">
        <w:t>protect</w:t>
      </w:r>
      <w:r w:rsidRPr="00B24CDE">
        <w:t xml:space="preserve"> women who have run away from their families. However, due to outside pressures such as lack of shelters (there are only 14 in all of Afghanistan) and </w:t>
      </w:r>
      <w:r w:rsidR="005C333E" w:rsidRPr="00B24CDE">
        <w:t xml:space="preserve">the fact </w:t>
      </w:r>
      <w:r w:rsidRPr="00B24CDE">
        <w:t>that many powerful people (i.e., MP</w:t>
      </w:r>
      <w:r w:rsidR="002F4BCC">
        <w:t>s</w:t>
      </w:r>
      <w:r w:rsidRPr="00B24CDE">
        <w:t xml:space="preserve">) want these shelters disbanded, </w:t>
      </w:r>
      <w:r w:rsidR="009F23BB">
        <w:t>few women are protected</w:t>
      </w:r>
      <w:r w:rsidRPr="00B24CDE">
        <w:t xml:space="preserve">. </w:t>
      </w:r>
      <w:r w:rsidR="00443419">
        <w:t xml:space="preserve">Second, </w:t>
      </w:r>
      <w:r w:rsidR="009F23BB">
        <w:t xml:space="preserve">since its 1977 creation, </w:t>
      </w:r>
      <w:r w:rsidR="00443419" w:rsidRPr="00AE4A5B">
        <w:t>t</w:t>
      </w:r>
      <w:r w:rsidR="00732541" w:rsidRPr="00AE4A5B">
        <w:t xml:space="preserve">he Revolutionary Association of </w:t>
      </w:r>
      <w:r w:rsidR="009F23BB" w:rsidRPr="00AE4A5B">
        <w:t xml:space="preserve">the Women of Afghanistan (RAWA), </w:t>
      </w:r>
      <w:r w:rsidR="00443419" w:rsidRPr="00AE4A5B">
        <w:t xml:space="preserve">an organization fighting </w:t>
      </w:r>
      <w:r w:rsidR="00234D3F" w:rsidRPr="00AE4A5B">
        <w:t>for women’s human ri</w:t>
      </w:r>
      <w:r w:rsidR="009F23BB" w:rsidRPr="00AE4A5B">
        <w:t xml:space="preserve">ghts has </w:t>
      </w:r>
      <w:r w:rsidR="00443419" w:rsidRPr="00AE4A5B">
        <w:t>established schools, hospitals, a</w:t>
      </w:r>
      <w:r w:rsidR="009F23BB" w:rsidRPr="00AE4A5B">
        <w:t xml:space="preserve">nd training programs for women </w:t>
      </w:r>
      <w:r w:rsidR="00443419" w:rsidRPr="00AE4A5B">
        <w:t>(About RAWA, 1997-2019).</w:t>
      </w:r>
      <w:r w:rsidR="00234D3F" w:rsidRPr="00AE4A5B">
        <w:t xml:space="preserve"> </w:t>
      </w:r>
      <w:r w:rsidR="005C333E" w:rsidRPr="00AE4A5B">
        <w:t xml:space="preserve">Additional efforts </w:t>
      </w:r>
      <w:r w:rsidR="0042326E" w:rsidRPr="00AE4A5B">
        <w:t>include</w:t>
      </w:r>
      <w:r w:rsidR="005C333E" w:rsidRPr="00AE4A5B">
        <w:t xml:space="preserve"> the </w:t>
      </w:r>
      <w:r w:rsidRPr="00AE4A5B">
        <w:t xml:space="preserve">Feminist Majority Foundation </w:t>
      </w:r>
      <w:r w:rsidR="009B6D4B">
        <w:t>which successfully le</w:t>
      </w:r>
      <w:r w:rsidR="005C333E" w:rsidRPr="00AE4A5B">
        <w:t xml:space="preserve">d campaigns to prevent gender apartheid in Afghanistan and started an Afghan Women’s Scholarship program which </w:t>
      </w:r>
      <w:r w:rsidR="0042326E" w:rsidRPr="00AE4A5B">
        <w:t xml:space="preserve">has </w:t>
      </w:r>
      <w:r w:rsidR="005C333E" w:rsidRPr="00AE4A5B">
        <w:t xml:space="preserve">sent 29 women to universities in the U.S (Feminist Majority Foundation, 2014) and </w:t>
      </w:r>
      <w:r w:rsidR="009B6D4B">
        <w:t xml:space="preserve">ratification of </w:t>
      </w:r>
      <w:r w:rsidR="005C333E" w:rsidRPr="00AE4A5B">
        <w:t xml:space="preserve">the </w:t>
      </w:r>
      <w:r w:rsidR="00AE4A5B" w:rsidRPr="008A0F4E">
        <w:rPr>
          <w:i/>
          <w:shd w:val="clear" w:color="auto" w:fill="FFFFFF"/>
        </w:rPr>
        <w:t>Convention on the Elimination of All Forms of Discrimination against Women</w:t>
      </w:r>
      <w:r w:rsidR="00AE4A5B" w:rsidRPr="00AE4A5B">
        <w:t xml:space="preserve"> </w:t>
      </w:r>
      <w:r w:rsidR="00E24521" w:rsidRPr="00AE4A5B">
        <w:t xml:space="preserve">(CEDAW). </w:t>
      </w:r>
      <w:r w:rsidR="0042326E" w:rsidRPr="00AE4A5B">
        <w:t xml:space="preserve">Even though Afghanistan signed the CEDAW treaty requiring equality for women, the government has not upheld its </w:t>
      </w:r>
      <w:r w:rsidR="009B6D4B">
        <w:t>rules</w:t>
      </w:r>
      <w:r w:rsidR="0042326E" w:rsidRPr="00AE4A5B">
        <w:t xml:space="preserve"> by introducing such acts as the Shia Personal Status Law (Barr, 2013). </w:t>
      </w:r>
    </w:p>
    <w:p w14:paraId="0496D2DD" w14:textId="76F44E46" w:rsidR="000F237E" w:rsidRPr="002C66D9" w:rsidRDefault="000F237E" w:rsidP="002C66D9">
      <w:r w:rsidRPr="002C66D9">
        <w:rPr>
          <w:b/>
        </w:rPr>
        <w:t>Theoretical Foundations</w:t>
      </w:r>
      <w:r w:rsidR="002C66D9">
        <w:t xml:space="preserve"> </w:t>
      </w:r>
    </w:p>
    <w:p w14:paraId="7670CD97" w14:textId="39DA5E10" w:rsidR="00C32CDE" w:rsidRPr="002C66D9" w:rsidRDefault="006B6A04" w:rsidP="0001338D">
      <w:pPr>
        <w:ind w:firstLine="720"/>
      </w:pPr>
      <w:r>
        <w:t>Likely because of the “War on Terrorism”</w:t>
      </w:r>
      <w:r w:rsidR="008A0F4E">
        <w:t>,</w:t>
      </w:r>
      <w:r>
        <w:t xml:space="preserve"> the</w:t>
      </w:r>
      <w:r w:rsidR="002441C0" w:rsidRPr="002C66D9">
        <w:t xml:space="preserve"> </w:t>
      </w:r>
      <w:r w:rsidR="00BD5D0B">
        <w:t>global community ha</w:t>
      </w:r>
      <w:r w:rsidR="002441C0" w:rsidRPr="002C66D9">
        <w:t xml:space="preserve">s </w:t>
      </w:r>
      <w:r w:rsidR="00B07713">
        <w:t>focused</w:t>
      </w:r>
      <w:r w:rsidR="002441C0" w:rsidRPr="002C66D9">
        <w:t xml:space="preserve"> on the </w:t>
      </w:r>
      <w:r w:rsidR="00BD5D0B">
        <w:t>clear violation</w:t>
      </w:r>
      <w:r w:rsidR="008A0F4E">
        <w:t>s</w:t>
      </w:r>
      <w:r w:rsidR="00BD5D0B">
        <w:t xml:space="preserve"> of Afghani </w:t>
      </w:r>
      <w:r w:rsidR="002441C0" w:rsidRPr="002C66D9">
        <w:t>women</w:t>
      </w:r>
      <w:r w:rsidR="00BD5D0B">
        <w:t>’s</w:t>
      </w:r>
      <w:r>
        <w:t xml:space="preserve"> rights</w:t>
      </w:r>
      <w:r w:rsidR="002441C0" w:rsidRPr="002C66D9">
        <w:t>.</w:t>
      </w:r>
      <w:r w:rsidR="00606BF0" w:rsidRPr="002C66D9">
        <w:t xml:space="preserve"> </w:t>
      </w:r>
      <w:r w:rsidR="0001338D">
        <w:t>First, t</w:t>
      </w:r>
      <w:r>
        <w:t xml:space="preserve">here are </w:t>
      </w:r>
      <w:r w:rsidRPr="002C66D9">
        <w:t xml:space="preserve">around 13 articles (Articles 1-5, 7, 10, 12, 16, 18-20, and 26) </w:t>
      </w:r>
      <w:r>
        <w:t xml:space="preserve">of the </w:t>
      </w:r>
      <w:r w:rsidR="0001338D">
        <w:t xml:space="preserve">UN </w:t>
      </w:r>
      <w:r w:rsidR="002441C0" w:rsidRPr="008A0F4E">
        <w:rPr>
          <w:i/>
        </w:rPr>
        <w:t xml:space="preserve">Universal Declaration </w:t>
      </w:r>
      <w:r w:rsidRPr="008A0F4E">
        <w:rPr>
          <w:i/>
        </w:rPr>
        <w:t>of Human Rights</w:t>
      </w:r>
      <w:r>
        <w:t xml:space="preserve"> which </w:t>
      </w:r>
      <w:r w:rsidR="007A5825">
        <w:t xml:space="preserve">are </w:t>
      </w:r>
      <w:r w:rsidR="00953784" w:rsidRPr="002C66D9">
        <w:t>not being met</w:t>
      </w:r>
      <w:r>
        <w:t xml:space="preserve"> – </w:t>
      </w:r>
      <w:r w:rsidR="00F000E0" w:rsidRPr="002C66D9">
        <w:t xml:space="preserve">freedoms of thought (Article 18), opinion and expression (Article 19), </w:t>
      </w:r>
      <w:r w:rsidR="008A0F4E">
        <w:t xml:space="preserve">and </w:t>
      </w:r>
      <w:r w:rsidR="00F000E0" w:rsidRPr="002C66D9">
        <w:t xml:space="preserve">no inhuman treatment (Article 5). </w:t>
      </w:r>
      <w:r w:rsidR="004B7250" w:rsidRPr="002C66D9">
        <w:t xml:space="preserve">For example, </w:t>
      </w:r>
      <w:r w:rsidR="00D7087F">
        <w:t xml:space="preserve">violations of </w:t>
      </w:r>
      <w:r w:rsidR="00FE090B" w:rsidRPr="002C66D9">
        <w:t xml:space="preserve">Article 26 (right to education) </w:t>
      </w:r>
      <w:r w:rsidR="007A5825">
        <w:t>were</w:t>
      </w:r>
      <w:r w:rsidR="00FE090B" w:rsidRPr="002C66D9">
        <w:t xml:space="preserve"> </w:t>
      </w:r>
      <w:r w:rsidR="00022732">
        <w:t>prevalent</w:t>
      </w:r>
      <w:r w:rsidR="00FE090B" w:rsidRPr="002C66D9">
        <w:t xml:space="preserve"> during the Taliban’s rule </w:t>
      </w:r>
      <w:r w:rsidR="00D67EBF" w:rsidRPr="002C66D9">
        <w:t>when</w:t>
      </w:r>
      <w:r w:rsidR="00FE090B" w:rsidRPr="002C66D9">
        <w:t xml:space="preserve"> women were not allowed to go to school; if they were caught, they could be stoned or beaten (Feminist Majority Foundation, 2014). </w:t>
      </w:r>
      <w:r w:rsidR="00D67EBF" w:rsidRPr="002C66D9">
        <w:t xml:space="preserve">On the other hand, </w:t>
      </w:r>
      <w:r w:rsidR="00D7087F">
        <w:t xml:space="preserve">violations of </w:t>
      </w:r>
      <w:r w:rsidR="00FE090B" w:rsidRPr="002C66D9">
        <w:t>Article 4 (no slavery or servitude</w:t>
      </w:r>
      <w:r w:rsidR="007A5825">
        <w:t>)</w:t>
      </w:r>
      <w:r w:rsidR="00FE090B" w:rsidRPr="002C66D9">
        <w:t xml:space="preserve"> demonstrate</w:t>
      </w:r>
      <w:r w:rsidR="007A5825">
        <w:t>d</w:t>
      </w:r>
      <w:r w:rsidR="00FE090B" w:rsidRPr="002C66D9">
        <w:t xml:space="preserve"> that </w:t>
      </w:r>
      <w:r w:rsidR="007A5825">
        <w:t xml:space="preserve">some </w:t>
      </w:r>
      <w:r w:rsidR="00FE090B" w:rsidRPr="002C66D9">
        <w:t>women</w:t>
      </w:r>
      <w:r w:rsidR="008A0F4E">
        <w:t xml:space="preserve"> </w:t>
      </w:r>
      <w:r w:rsidR="007A5825">
        <w:t>were</w:t>
      </w:r>
      <w:r w:rsidR="00FE090B" w:rsidRPr="002C66D9">
        <w:t xml:space="preserve"> held against their will; were married off by their parents</w:t>
      </w:r>
      <w:r w:rsidR="00A909C2" w:rsidRPr="002C66D9">
        <w:t xml:space="preserve"> (child marriage)</w:t>
      </w:r>
      <w:r w:rsidR="00FE090B" w:rsidRPr="002C66D9">
        <w:t xml:space="preserve">, </w:t>
      </w:r>
      <w:r w:rsidR="007A5825">
        <w:t>we</w:t>
      </w:r>
      <w:r w:rsidR="00FE090B" w:rsidRPr="002C66D9">
        <w:t>re treated as property, and if they ran away, their ‘master’</w:t>
      </w:r>
      <w:r w:rsidR="00744EE1" w:rsidRPr="002C66D9">
        <w:t xml:space="preserve">/husband </w:t>
      </w:r>
      <w:r w:rsidR="007A5825">
        <w:t>c</w:t>
      </w:r>
      <w:r w:rsidR="00744EE1" w:rsidRPr="002C66D9">
        <w:t>ou</w:t>
      </w:r>
      <w:r w:rsidR="00CA5E31" w:rsidRPr="002C66D9">
        <w:t xml:space="preserve">ld beat or </w:t>
      </w:r>
      <w:r w:rsidR="00744EE1" w:rsidRPr="002C66D9">
        <w:t>kill them (United Nations, 2015).</w:t>
      </w:r>
      <w:r w:rsidR="00335EB0" w:rsidRPr="002C66D9">
        <w:t xml:space="preserve"> </w:t>
      </w:r>
      <w:r w:rsidR="0001338D">
        <w:t>Second, A</w:t>
      </w:r>
      <w:r w:rsidR="0001338D" w:rsidRPr="002C66D9">
        <w:t xml:space="preserve">rticle 34 </w:t>
      </w:r>
      <w:r w:rsidR="0001338D">
        <w:t>of the</w:t>
      </w:r>
      <w:r w:rsidR="00606BF0" w:rsidRPr="002C66D9">
        <w:t xml:space="preserve"> </w:t>
      </w:r>
      <w:r w:rsidR="0001338D">
        <w:t xml:space="preserve">UN </w:t>
      </w:r>
      <w:r w:rsidR="00FB4E8B" w:rsidRPr="008A0F4E">
        <w:rPr>
          <w:i/>
        </w:rPr>
        <w:t>Convention on the Rights of</w:t>
      </w:r>
      <w:r w:rsidR="00D67EBF" w:rsidRPr="008A0F4E">
        <w:rPr>
          <w:i/>
        </w:rPr>
        <w:t xml:space="preserve"> the Child</w:t>
      </w:r>
      <w:r w:rsidR="00790A13" w:rsidRPr="002C66D9">
        <w:t xml:space="preserve"> protects child</w:t>
      </w:r>
      <w:r w:rsidR="0081467B">
        <w:t>ren</w:t>
      </w:r>
      <w:r w:rsidR="00790A13" w:rsidRPr="002C66D9">
        <w:t xml:space="preserve"> </w:t>
      </w:r>
      <w:r w:rsidR="0001338D">
        <w:t xml:space="preserve">from all forms of sexual abuse and this </w:t>
      </w:r>
      <w:r w:rsidR="00790A13" w:rsidRPr="002C66D9">
        <w:t xml:space="preserve">could be applied to child marriage </w:t>
      </w:r>
      <w:r w:rsidR="00342098" w:rsidRPr="002C66D9">
        <w:t xml:space="preserve">for girls </w:t>
      </w:r>
      <w:r w:rsidR="00744EE1" w:rsidRPr="002C66D9">
        <w:t>(</w:t>
      </w:r>
      <w:r w:rsidR="00335EB0" w:rsidRPr="002C66D9">
        <w:t xml:space="preserve">United Nations Human Rights Office of The High Commission, 1989). </w:t>
      </w:r>
      <w:r w:rsidR="00790A13" w:rsidRPr="002C66D9">
        <w:t xml:space="preserve">While child marriage is illegal in Afghanistan, it is still common with the minimum age for marriage </w:t>
      </w:r>
      <w:r w:rsidR="00D7087F">
        <w:t>being aro</w:t>
      </w:r>
      <w:r w:rsidR="0001338D">
        <w:t xml:space="preserve">und 15/16 </w:t>
      </w:r>
      <w:r w:rsidR="00E540C2" w:rsidRPr="002C66D9">
        <w:t>(UNFP</w:t>
      </w:r>
      <w:r w:rsidR="00C32CDE" w:rsidRPr="002C66D9">
        <w:t xml:space="preserve">A Afghanistan, 2019). </w:t>
      </w:r>
      <w:r w:rsidR="00790A13" w:rsidRPr="002C66D9">
        <w:t xml:space="preserve">Combine this with the </w:t>
      </w:r>
      <w:r w:rsidR="00BD4340" w:rsidRPr="002C66D9">
        <w:t xml:space="preserve">2009 </w:t>
      </w:r>
      <w:r w:rsidR="00BD4340" w:rsidRPr="0001338D">
        <w:rPr>
          <w:i/>
        </w:rPr>
        <w:t>Shia Family Law</w:t>
      </w:r>
      <w:r w:rsidR="00BD4340" w:rsidRPr="002C66D9">
        <w:t xml:space="preserve"> which allows husbands to engage in sexual relations with his wife regardless of whether she objects (Women War &amp; Peace II, 2011). </w:t>
      </w:r>
      <w:r w:rsidR="0081467B">
        <w:t xml:space="preserve">Third, the </w:t>
      </w:r>
      <w:r w:rsidR="0001338D">
        <w:t xml:space="preserve">UN </w:t>
      </w:r>
      <w:r w:rsidR="00342098" w:rsidRPr="008A0F4E">
        <w:rPr>
          <w:i/>
        </w:rPr>
        <w:t>Declaration on the Elimination of Violence against Women</w:t>
      </w:r>
      <w:r w:rsidR="0081467B">
        <w:t xml:space="preserve"> </w:t>
      </w:r>
      <w:r w:rsidR="00F20CE2">
        <w:t>defines</w:t>
      </w:r>
      <w:r w:rsidR="00744EE1" w:rsidRPr="002C66D9">
        <w:t xml:space="preserve"> violence against women </w:t>
      </w:r>
      <w:r w:rsidR="00F20CE2">
        <w:t>as including</w:t>
      </w:r>
      <w:r w:rsidR="00744EE1" w:rsidRPr="002C66D9">
        <w:t xml:space="preserve"> physical, sexual, and/or psychological harm </w:t>
      </w:r>
      <w:r w:rsidR="0081467B">
        <w:t>(A</w:t>
      </w:r>
      <w:r w:rsidR="0081467B" w:rsidRPr="002C66D9">
        <w:t>rticle 1</w:t>
      </w:r>
      <w:r w:rsidR="0081467B">
        <w:t>)</w:t>
      </w:r>
      <w:r w:rsidR="00F20CE2">
        <w:t>,</w:t>
      </w:r>
      <w:r w:rsidR="0081467B">
        <w:t xml:space="preserve"> </w:t>
      </w:r>
      <w:r w:rsidR="00CA5E31" w:rsidRPr="002C66D9">
        <w:t xml:space="preserve">while </w:t>
      </w:r>
      <w:r w:rsidR="0081467B">
        <w:t>A</w:t>
      </w:r>
      <w:r w:rsidR="00CA5E31" w:rsidRPr="002C66D9">
        <w:t xml:space="preserve">rticle </w:t>
      </w:r>
      <w:r w:rsidR="00022732">
        <w:t xml:space="preserve">2 </w:t>
      </w:r>
      <w:r w:rsidR="00CA5E31" w:rsidRPr="002C66D9">
        <w:t>highlights typical types of violence women may face (e.g., rape, dowry violence, beatings, and sexual hara</w:t>
      </w:r>
      <w:r w:rsidR="00253743">
        <w:t>s</w:t>
      </w:r>
      <w:r w:rsidR="00C77D4D">
        <w:t xml:space="preserve">sment) (United Nations, 1993). </w:t>
      </w:r>
      <w:r w:rsidR="00BB7212">
        <w:t>As noted earlier, these various types of abuse of women are prevalent among Afghani women.</w:t>
      </w:r>
    </w:p>
    <w:p w14:paraId="6A2A0F6C" w14:textId="241DA9F9" w:rsidR="000F237E" w:rsidRPr="00342098" w:rsidRDefault="000F237E" w:rsidP="006F58C5">
      <w:pPr>
        <w:rPr>
          <w:b/>
        </w:rPr>
      </w:pPr>
      <w:r w:rsidRPr="00342098">
        <w:rPr>
          <w:b/>
        </w:rPr>
        <w:t>Recommendations</w:t>
      </w:r>
    </w:p>
    <w:p w14:paraId="6566D3EC" w14:textId="0698BBED" w:rsidR="004820B0" w:rsidRDefault="00DF181B" w:rsidP="00700BE4">
      <w:pPr>
        <w:ind w:firstLine="720"/>
      </w:pPr>
      <w:bookmarkStart w:id="0" w:name="_GoBack"/>
      <w:bookmarkEnd w:id="0"/>
      <w:r w:rsidRPr="006F58C5">
        <w:t xml:space="preserve">While change might not happen immediately, members of the international community have proposed various recommendations to help </w:t>
      </w:r>
      <w:r w:rsidR="00D90D1E">
        <w:t xml:space="preserve">Afghani </w:t>
      </w:r>
      <w:r w:rsidRPr="006F58C5">
        <w:t>women’s rights. Al Jazeera English (2015) recommended that in order for the society to be violence-free, the mentalit</w:t>
      </w:r>
      <w:r w:rsidR="00177689">
        <w:t>y for violence needs to change</w:t>
      </w:r>
      <w:r w:rsidR="00B740C8">
        <w:t xml:space="preserve">. </w:t>
      </w:r>
      <w:r w:rsidR="006F58C5" w:rsidRPr="006F58C5">
        <w:t xml:space="preserve">One way for this to happen is by looking </w:t>
      </w:r>
      <w:r w:rsidR="00D90D1E">
        <w:t>at the</w:t>
      </w:r>
      <w:r w:rsidR="006F58C5" w:rsidRPr="006F58C5">
        <w:t xml:space="preserve"> “the fragile peace balance in the country” (Yassari</w:t>
      </w:r>
      <w:r w:rsidR="00B72736">
        <w:t xml:space="preserve"> &amp; </w:t>
      </w:r>
      <w:r w:rsidR="006F58C5" w:rsidRPr="006F58C5">
        <w:t>Saboory, 2019). Once Afghanistan has a mor</w:t>
      </w:r>
      <w:r w:rsidR="00253743">
        <w:t xml:space="preserve">e stable society, maybe </w:t>
      </w:r>
      <w:r w:rsidR="00194DBB">
        <w:t xml:space="preserve">then </w:t>
      </w:r>
      <w:r w:rsidR="00194DBB" w:rsidRPr="006F58C5">
        <w:t>women</w:t>
      </w:r>
      <w:r w:rsidR="00253743">
        <w:t xml:space="preserve"> can</w:t>
      </w:r>
      <w:r w:rsidR="006F58C5" w:rsidRPr="006F58C5">
        <w:t xml:space="preserve"> stop living in fear and start living their lives. </w:t>
      </w:r>
    </w:p>
    <w:p w14:paraId="293E2E15" w14:textId="72E56529" w:rsidR="00356BDE" w:rsidRPr="00356BDE" w:rsidRDefault="00356BDE" w:rsidP="000F237E">
      <w:r w:rsidRPr="00356BDE">
        <w:lastRenderedPageBreak/>
        <w:t>Reference List:</w:t>
      </w:r>
    </w:p>
    <w:p w14:paraId="517AB4DE" w14:textId="77777777" w:rsidR="00356BDE" w:rsidRDefault="00356BDE" w:rsidP="000F237E"/>
    <w:p w14:paraId="3B8F18C1" w14:textId="6D396564" w:rsidR="00CB47EA" w:rsidRDefault="00CB47EA" w:rsidP="00E97500">
      <w:r w:rsidRPr="00CB47EA">
        <w:t xml:space="preserve">About RAWA. (1997-2019). About RAWA. </w:t>
      </w:r>
      <w:r w:rsidR="00E97500">
        <w:t xml:space="preserve"> Retrieved from </w:t>
      </w:r>
      <w:hyperlink r:id="rId7" w:history="1">
        <w:r w:rsidR="004820B0" w:rsidRPr="00E97500">
          <w:rPr>
            <w:rStyle w:val="Hyperlink"/>
            <w:color w:val="auto"/>
            <w:u w:val="none"/>
          </w:rPr>
          <w:t>http://www.rawa.org/rawa.html</w:t>
        </w:r>
      </w:hyperlink>
      <w:r w:rsidR="00E97500">
        <w:t>.</w:t>
      </w:r>
    </w:p>
    <w:p w14:paraId="62AC4B60" w14:textId="77777777" w:rsidR="00957F67" w:rsidRDefault="00957F67" w:rsidP="000F237E"/>
    <w:p w14:paraId="0B0FC2CF" w14:textId="77777777" w:rsidR="00E97500" w:rsidRDefault="00957F67" w:rsidP="00E97500">
      <w:r w:rsidRPr="00957F67">
        <w:t>Al Jazeera. (2015</w:t>
      </w:r>
      <w:r w:rsidR="004820B0">
        <w:t>b</w:t>
      </w:r>
      <w:r w:rsidRPr="00957F67">
        <w:t>, July 03). Afg</w:t>
      </w:r>
      <w:r w:rsidR="00E97500">
        <w:t xml:space="preserve">hanistan: No Country for Women. Retrieved from </w:t>
      </w:r>
    </w:p>
    <w:p w14:paraId="06D48C80" w14:textId="05B8969F" w:rsidR="00957F67" w:rsidRDefault="00EF6464" w:rsidP="00E97500">
      <w:pPr>
        <w:ind w:firstLine="720"/>
      </w:pPr>
      <w:hyperlink r:id="rId8" w:history="1">
        <w:r w:rsidR="00957F67" w:rsidRPr="00957F67">
          <w:rPr>
            <w:rStyle w:val="Hyperlink"/>
            <w:color w:val="000000" w:themeColor="text1"/>
            <w:u w:val="none"/>
          </w:rPr>
          <w:t>https://www.aljazeera.com/programmes/101east/2015/06/afghanistan-country-women-</w:t>
        </w:r>
      </w:hyperlink>
      <w:r w:rsidR="00E97500">
        <w:rPr>
          <w:rStyle w:val="Hyperlink"/>
          <w:color w:val="000000" w:themeColor="text1"/>
          <w:u w:val="none"/>
        </w:rPr>
        <w:tab/>
      </w:r>
      <w:r w:rsidR="00957F67" w:rsidRPr="00957F67">
        <w:t>150630115111987.html</w:t>
      </w:r>
      <w:r w:rsidR="004820B0">
        <w:t>.</w:t>
      </w:r>
    </w:p>
    <w:p w14:paraId="4BFE844B" w14:textId="77777777" w:rsidR="006A2BD2" w:rsidRDefault="006A2BD2" w:rsidP="00E97500">
      <w:pPr>
        <w:ind w:firstLine="720"/>
      </w:pPr>
    </w:p>
    <w:p w14:paraId="15D74D68" w14:textId="2C6E34BD" w:rsidR="006A2BD2" w:rsidRDefault="006A2BD2" w:rsidP="006A2BD2">
      <w:r w:rsidRPr="00C712EF">
        <w:t>Al Jazeera English. (2015, July 03). Afgh</w:t>
      </w:r>
      <w:r>
        <w:t>anistan: No Country for Women. Retrieved from</w:t>
      </w:r>
    </w:p>
    <w:p w14:paraId="7E2613EC" w14:textId="35E39AF5" w:rsidR="006A2BD2" w:rsidRPr="00957F67" w:rsidRDefault="006A2BD2" w:rsidP="006A2BD2">
      <w:pPr>
        <w:ind w:firstLine="720"/>
      </w:pPr>
      <w:r w:rsidRPr="00C712EF">
        <w:t>https://www.youtube.com/watch?v=ZkanAs-KGFg</w:t>
      </w:r>
      <w:r>
        <w:t>.</w:t>
      </w:r>
    </w:p>
    <w:p w14:paraId="260CBDF5" w14:textId="77777777" w:rsidR="009E1EDC" w:rsidRDefault="009E1EDC" w:rsidP="00DA58A9"/>
    <w:p w14:paraId="54A08C57" w14:textId="77777777" w:rsidR="00366373" w:rsidRDefault="00366373" w:rsidP="00366373">
      <w:r w:rsidRPr="00366373">
        <w:t xml:space="preserve">Barr, H. (2013, July 11). Afghanistan: Failing Commitments to Protect Women's Rights. </w:t>
      </w:r>
    </w:p>
    <w:p w14:paraId="1D264EA7" w14:textId="3922947F" w:rsidR="00366373" w:rsidRPr="00E97500" w:rsidRDefault="00E97500" w:rsidP="00E97500">
      <w:pPr>
        <w:ind w:left="720"/>
        <w:rPr>
          <w:color w:val="000000" w:themeColor="text1"/>
        </w:rPr>
      </w:pPr>
      <w:r>
        <w:t xml:space="preserve">Retrieved from </w:t>
      </w:r>
      <w:hyperlink r:id="rId9" w:history="1">
        <w:r w:rsidRPr="00E97500">
          <w:rPr>
            <w:rStyle w:val="Hyperlink"/>
            <w:color w:val="auto"/>
            <w:u w:val="none"/>
          </w:rPr>
          <w:t>https://www.hrw.org/news/2013/07/11/afghanistan-failing-commitments-protect-</w:t>
        </w:r>
      </w:hyperlink>
      <w:r w:rsidR="00366373" w:rsidRPr="00366373">
        <w:t>womens-rights</w:t>
      </w:r>
      <w:r w:rsidR="004820B0">
        <w:t>.</w:t>
      </w:r>
    </w:p>
    <w:p w14:paraId="7FC7BEEB" w14:textId="77777777" w:rsidR="009E1EDC" w:rsidRDefault="009E1EDC" w:rsidP="00DA58A9"/>
    <w:p w14:paraId="4EF1708D" w14:textId="77777777" w:rsidR="001D2091" w:rsidRDefault="001D2091" w:rsidP="001D2091">
      <w:r w:rsidRPr="001D2091">
        <w:t xml:space="preserve">Farrell, A., &amp; McDermott, P. (2005). Claiming Afghan Women: The Challenge of Human Rights </w:t>
      </w:r>
    </w:p>
    <w:p w14:paraId="778F4906" w14:textId="7F531274" w:rsidR="001D2091" w:rsidRPr="001D2091" w:rsidRDefault="001D2091" w:rsidP="001D2091">
      <w:pPr>
        <w:ind w:left="720"/>
      </w:pPr>
      <w:r w:rsidRPr="001D2091">
        <w:t>Discou</w:t>
      </w:r>
      <w:r w:rsidR="00E97500">
        <w:t xml:space="preserve">rse for Transnational Feminism. Retrieved from </w:t>
      </w:r>
      <w:r w:rsidRPr="001D2091">
        <w:t>https://uncg.instructure.com/courses/59342/pages/ereserves?module_item_id=966795</w:t>
      </w:r>
      <w:r w:rsidR="004820B0">
        <w:t>.</w:t>
      </w:r>
    </w:p>
    <w:p w14:paraId="6734CE9C" w14:textId="77777777" w:rsidR="00E0260A" w:rsidRDefault="00E0260A" w:rsidP="00DA58A9"/>
    <w:p w14:paraId="4A4A0B2B" w14:textId="77777777" w:rsidR="00F55F4B" w:rsidRDefault="00F55F4B" w:rsidP="00F55F4B">
      <w:r w:rsidRPr="00F55F4B">
        <w:t xml:space="preserve">Feminist Majority Foundation. (2014). The Taliban &amp; Afghan Women: Background &amp; </w:t>
      </w:r>
    </w:p>
    <w:p w14:paraId="019F6553" w14:textId="30F7E6CD" w:rsidR="00F965B4" w:rsidRDefault="00F55F4B" w:rsidP="004820B0">
      <w:r>
        <w:tab/>
      </w:r>
      <w:r w:rsidRPr="00F55F4B">
        <w:t xml:space="preserve">Campaigns. </w:t>
      </w:r>
      <w:r w:rsidR="004820B0">
        <w:t xml:space="preserve"> </w:t>
      </w:r>
      <w:r w:rsidR="00E97500">
        <w:t xml:space="preserve">Retrieved from </w:t>
      </w:r>
      <w:r w:rsidRPr="00F55F4B">
        <w:t>http://www.feminist.org/afghan/facts.html</w:t>
      </w:r>
      <w:r w:rsidR="004820B0">
        <w:t>.</w:t>
      </w:r>
    </w:p>
    <w:p w14:paraId="592B2BA2" w14:textId="77777777" w:rsidR="009E1EDC" w:rsidRDefault="009E1EDC" w:rsidP="00DA58A9"/>
    <w:p w14:paraId="5C172665" w14:textId="315E0749" w:rsidR="00E6526D" w:rsidRDefault="00E6526D" w:rsidP="004820B0">
      <w:r w:rsidRPr="00E6526D">
        <w:t xml:space="preserve">RAWA. (1997-2019). RAWA. </w:t>
      </w:r>
      <w:r w:rsidR="00E97500">
        <w:t xml:space="preserve">Retrieved from </w:t>
      </w:r>
      <w:r w:rsidR="00E540C2" w:rsidRPr="00E540C2">
        <w:t>http://www.rawa.org/index.php</w:t>
      </w:r>
      <w:r w:rsidR="004820B0">
        <w:t>.</w:t>
      </w:r>
    </w:p>
    <w:p w14:paraId="3F4382D1" w14:textId="77777777" w:rsidR="00E540C2" w:rsidRDefault="00E540C2" w:rsidP="00E6526D">
      <w:pPr>
        <w:ind w:firstLine="720"/>
      </w:pPr>
    </w:p>
    <w:p w14:paraId="700ECCAB" w14:textId="77777777" w:rsidR="00E97500" w:rsidRDefault="00815080" w:rsidP="00E97500">
      <w:r w:rsidRPr="00815080">
        <w:t>UNFPA Afghanistan. (2018,</w:t>
      </w:r>
      <w:r w:rsidR="00E97500">
        <w:t xml:space="preserve"> September 09). Child Marriage. Retrieved from </w:t>
      </w:r>
    </w:p>
    <w:p w14:paraId="39357897" w14:textId="2B9796BB" w:rsidR="00815080" w:rsidRDefault="00335EB0" w:rsidP="00E97500">
      <w:pPr>
        <w:ind w:firstLine="720"/>
      </w:pPr>
      <w:r w:rsidRPr="00335EB0">
        <w:t>https://afghanistan.unfpa.org/en/node/15233</w:t>
      </w:r>
      <w:r w:rsidR="00E97500">
        <w:t>.</w:t>
      </w:r>
    </w:p>
    <w:p w14:paraId="5F4EFF05" w14:textId="77777777" w:rsidR="00335EB0" w:rsidRDefault="00335EB0" w:rsidP="00815080">
      <w:pPr>
        <w:ind w:firstLine="720"/>
      </w:pPr>
    </w:p>
    <w:p w14:paraId="2A9E0B99" w14:textId="77777777" w:rsidR="00335EB0" w:rsidRDefault="00335EB0" w:rsidP="00335EB0">
      <w:r w:rsidRPr="00335EB0">
        <w:t xml:space="preserve">United Nations. (1993, December 20). Declaration on the Elimination of Violence against </w:t>
      </w:r>
    </w:p>
    <w:p w14:paraId="552238BB" w14:textId="3FEE148F" w:rsidR="00815080" w:rsidRDefault="00335EB0" w:rsidP="004820B0">
      <w:r>
        <w:tab/>
      </w:r>
      <w:r w:rsidRPr="00335EB0">
        <w:t xml:space="preserve">Women. </w:t>
      </w:r>
      <w:r w:rsidR="00E97500">
        <w:t xml:space="preserve">Retrieved from </w:t>
      </w:r>
      <w:r w:rsidRPr="00335EB0">
        <w:t>http://www.un.org/documents/ga/res/48/a48r104.htm</w:t>
      </w:r>
      <w:r w:rsidR="00E97500">
        <w:t>.</w:t>
      </w:r>
    </w:p>
    <w:p w14:paraId="6FAB5068" w14:textId="77777777" w:rsidR="00335EB0" w:rsidRDefault="00335EB0" w:rsidP="00335EB0">
      <w:pPr>
        <w:ind w:firstLine="720"/>
      </w:pPr>
    </w:p>
    <w:p w14:paraId="51AE94E2" w14:textId="77777777" w:rsidR="00E97500" w:rsidRDefault="00815080" w:rsidP="00E97500">
      <w:r w:rsidRPr="00815080">
        <w:t>United Nations. (2015). Univers</w:t>
      </w:r>
      <w:r w:rsidR="00E97500">
        <w:t xml:space="preserve">al Declaration of Human Rights. Retrieved from </w:t>
      </w:r>
    </w:p>
    <w:p w14:paraId="50FEB011" w14:textId="05BD0825" w:rsidR="00815080" w:rsidRPr="00815080" w:rsidRDefault="00815080" w:rsidP="00E97500">
      <w:pPr>
        <w:ind w:firstLine="720"/>
      </w:pPr>
      <w:r w:rsidRPr="00815080">
        <w:t>http://www.un.org/en/udhrbook/pdf/udhr_booklet_en_web.pdf</w:t>
      </w:r>
      <w:r w:rsidR="00E97500">
        <w:t>.</w:t>
      </w:r>
    </w:p>
    <w:p w14:paraId="72C2AA62" w14:textId="77777777" w:rsidR="00815080" w:rsidRDefault="00815080" w:rsidP="00815080"/>
    <w:p w14:paraId="2B917622" w14:textId="77777777" w:rsidR="00335EB0" w:rsidRDefault="00335EB0" w:rsidP="00335EB0">
      <w:r w:rsidRPr="00335EB0">
        <w:t xml:space="preserve">United Nations Human Rights Office of The High Commission. (1989, November 20). </w:t>
      </w:r>
    </w:p>
    <w:p w14:paraId="1DA3AF86" w14:textId="2CF9C9BC" w:rsidR="00335EB0" w:rsidRPr="00335EB0" w:rsidRDefault="00335EB0" w:rsidP="00E97500">
      <w:pPr>
        <w:ind w:left="720"/>
      </w:pPr>
      <w:r w:rsidRPr="00335EB0">
        <w:t>Convent</w:t>
      </w:r>
      <w:r w:rsidR="00E97500">
        <w:t xml:space="preserve">ion on the Rights of the Child. Retrieved from </w:t>
      </w:r>
      <w:r w:rsidRPr="00335EB0">
        <w:t>https://www.ohchr.org/en/professionalinterest/pages/crc.aspx</w:t>
      </w:r>
      <w:r w:rsidR="00E97500">
        <w:t>.</w:t>
      </w:r>
    </w:p>
    <w:p w14:paraId="744D4ACA" w14:textId="543B24D0" w:rsidR="00E6526D" w:rsidRDefault="00E6526D" w:rsidP="00DA58A9"/>
    <w:p w14:paraId="37856F1F" w14:textId="77777777" w:rsidR="00E97500" w:rsidRDefault="00E6526D" w:rsidP="00E97500">
      <w:r w:rsidRPr="00E6526D">
        <w:t xml:space="preserve">WAPHA. (2019). WAPHA: The Facts. </w:t>
      </w:r>
      <w:r w:rsidR="00E97500">
        <w:t xml:space="preserve">Retrieved from </w:t>
      </w:r>
    </w:p>
    <w:p w14:paraId="6338996A" w14:textId="446D3793" w:rsidR="00E6526D" w:rsidRPr="00E6526D" w:rsidRDefault="00E6526D" w:rsidP="00E97500">
      <w:pPr>
        <w:ind w:firstLine="720"/>
      </w:pPr>
      <w:r w:rsidRPr="00E6526D">
        <w:t>http://www.angelfire.com/on/wapha/facts.html</w:t>
      </w:r>
      <w:r w:rsidR="00E97500">
        <w:t>.</w:t>
      </w:r>
    </w:p>
    <w:p w14:paraId="73D0A67C" w14:textId="77777777" w:rsidR="00366373" w:rsidRDefault="00366373" w:rsidP="000F237E"/>
    <w:p w14:paraId="0822F7F4" w14:textId="77777777" w:rsidR="00366373" w:rsidRDefault="00366373" w:rsidP="00366373">
      <w:r w:rsidRPr="00366373">
        <w:t xml:space="preserve">Women War &amp; Peace II. (2011, October 25). Timeline of Women's Rights in Afghanistan. </w:t>
      </w:r>
    </w:p>
    <w:p w14:paraId="268FC97A" w14:textId="2BC52019" w:rsidR="00366373" w:rsidRDefault="00E97500" w:rsidP="00E97500">
      <w:pPr>
        <w:ind w:left="720"/>
      </w:pPr>
      <w:r>
        <w:t xml:space="preserve">Retrieved from </w:t>
      </w:r>
      <w:hyperlink r:id="rId10" w:history="1">
        <w:r w:rsidRPr="00E97500">
          <w:rPr>
            <w:rStyle w:val="Hyperlink"/>
            <w:color w:val="auto"/>
            <w:u w:val="none"/>
          </w:rPr>
          <w:t>http://www.pbs.org/wnet/women-war-and-peace/uncategorized/timeline-of-womens-</w:t>
        </w:r>
      </w:hyperlink>
      <w:r>
        <w:t>rights-in-afghanistan.</w:t>
      </w:r>
    </w:p>
    <w:p w14:paraId="724BD02C" w14:textId="77777777" w:rsidR="00E0260A" w:rsidRDefault="00E0260A" w:rsidP="000F237E"/>
    <w:p w14:paraId="3ED20CB2" w14:textId="18AAD364" w:rsidR="007D42CC" w:rsidRDefault="00A92304" w:rsidP="00A92304">
      <w:r w:rsidRPr="00A92304">
        <w:t>Yassari, N., &amp; Saboory, M. H. (2019). Sharia and national law in Afghanistan (*</w:t>
      </w:r>
      <w:proofErr w:type="gramStart"/>
      <w:r w:rsidRPr="00A92304">
        <w:t>).</w:t>
      </w:r>
      <w:r w:rsidR="00E97500">
        <w:t>Retrieved</w:t>
      </w:r>
      <w:proofErr w:type="gramEnd"/>
      <w:r w:rsidR="00E97500">
        <w:t xml:space="preserve"> from</w:t>
      </w:r>
    </w:p>
    <w:p w14:paraId="11E4AEB5" w14:textId="54E2ABD7" w:rsidR="00791BED" w:rsidRPr="00700BE4" w:rsidRDefault="007D42CC" w:rsidP="000F237E">
      <w:pPr>
        <w:rPr>
          <w:color w:val="000000" w:themeColor="text1"/>
        </w:rPr>
      </w:pPr>
      <w:r>
        <w:tab/>
      </w:r>
      <w:hyperlink r:id="rId11" w:history="1">
        <w:r w:rsidRPr="007D42CC">
          <w:rPr>
            <w:rStyle w:val="Hyperlink"/>
            <w:color w:val="000000" w:themeColor="text1"/>
            <w:u w:val="none"/>
          </w:rPr>
          <w:t>https://www.juragentium.org/topics/islam/en/yassari.htm</w:t>
        </w:r>
      </w:hyperlink>
      <w:r w:rsidR="00E97500">
        <w:rPr>
          <w:color w:val="000000" w:themeColor="text1"/>
        </w:rPr>
        <w:t>.</w:t>
      </w:r>
    </w:p>
    <w:sectPr w:rsidR="00791BED" w:rsidRPr="00700BE4" w:rsidSect="00FB25B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CFB3C" w14:textId="77777777" w:rsidR="00EF6464" w:rsidRDefault="00EF6464" w:rsidP="00916DB9">
      <w:r>
        <w:separator/>
      </w:r>
    </w:p>
  </w:endnote>
  <w:endnote w:type="continuationSeparator" w:id="0">
    <w:p w14:paraId="19A86088" w14:textId="77777777" w:rsidR="00EF6464" w:rsidRDefault="00EF6464" w:rsidP="0091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6CAF4" w14:textId="77777777" w:rsidR="00EF6464" w:rsidRDefault="00EF6464" w:rsidP="00916DB9">
      <w:r>
        <w:separator/>
      </w:r>
    </w:p>
  </w:footnote>
  <w:footnote w:type="continuationSeparator" w:id="0">
    <w:p w14:paraId="35BA297E" w14:textId="77777777" w:rsidR="00EF6464" w:rsidRDefault="00EF6464" w:rsidP="00916D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EFAF0" w14:textId="53D7294A" w:rsidR="000F237E" w:rsidRDefault="009518D0">
    <w:pPr>
      <w:pStyle w:val="Header"/>
    </w:pPr>
    <w:r>
      <w:tab/>
    </w:r>
    <w:r>
      <w:tab/>
      <w:t>Molly Carter</w:t>
    </w:r>
  </w:p>
  <w:p w14:paraId="1070D63A" w14:textId="2D76CEFF" w:rsidR="009518D0" w:rsidRDefault="009518D0">
    <w:pPr>
      <w:pStyle w:val="Header"/>
    </w:pPr>
    <w:r>
      <w:tab/>
    </w:r>
    <w:r>
      <w:tab/>
      <w:t>February 4, 2019</w:t>
    </w:r>
  </w:p>
  <w:p w14:paraId="0057DAE5" w14:textId="689A14BE" w:rsidR="009518D0" w:rsidRDefault="009518D0">
    <w:pPr>
      <w:pStyle w:val="Header"/>
    </w:pPr>
    <w:r>
      <w:tab/>
    </w:r>
    <w:r>
      <w:tab/>
      <w:t>MAS 620 – Training Expedition 2 (Afghanistan)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2B6B"/>
    <w:multiLevelType w:val="hybridMultilevel"/>
    <w:tmpl w:val="D37E34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3731F"/>
    <w:multiLevelType w:val="hybridMultilevel"/>
    <w:tmpl w:val="9FC01BF2"/>
    <w:lvl w:ilvl="0" w:tplc="05563794">
      <w:start w:val="20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85867"/>
    <w:multiLevelType w:val="multilevel"/>
    <w:tmpl w:val="7DFC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A5FE7"/>
    <w:multiLevelType w:val="hybridMultilevel"/>
    <w:tmpl w:val="4C5A9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56BDB"/>
    <w:multiLevelType w:val="hybridMultilevel"/>
    <w:tmpl w:val="225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5644C"/>
    <w:multiLevelType w:val="hybridMultilevel"/>
    <w:tmpl w:val="E6ECAD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F6A6E"/>
    <w:multiLevelType w:val="hybridMultilevel"/>
    <w:tmpl w:val="78C244BE"/>
    <w:lvl w:ilvl="0" w:tplc="F30A4B3A">
      <w:start w:val="20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D24A7"/>
    <w:multiLevelType w:val="multilevel"/>
    <w:tmpl w:val="BC16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241F1"/>
    <w:multiLevelType w:val="hybridMultilevel"/>
    <w:tmpl w:val="07467C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0F18DC"/>
    <w:multiLevelType w:val="hybridMultilevel"/>
    <w:tmpl w:val="4C5A9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4C"/>
    <w:rsid w:val="000010CD"/>
    <w:rsid w:val="0001338D"/>
    <w:rsid w:val="00016379"/>
    <w:rsid w:val="00022732"/>
    <w:rsid w:val="0002511C"/>
    <w:rsid w:val="00031E84"/>
    <w:rsid w:val="00051161"/>
    <w:rsid w:val="0006189A"/>
    <w:rsid w:val="000629B5"/>
    <w:rsid w:val="00072F5F"/>
    <w:rsid w:val="000941E5"/>
    <w:rsid w:val="000A05C4"/>
    <w:rsid w:val="000C3166"/>
    <w:rsid w:val="000D73F3"/>
    <w:rsid w:val="000D7F3F"/>
    <w:rsid w:val="000E0D3A"/>
    <w:rsid w:val="000E6762"/>
    <w:rsid w:val="000F237E"/>
    <w:rsid w:val="00105BCD"/>
    <w:rsid w:val="00123074"/>
    <w:rsid w:val="001252DB"/>
    <w:rsid w:val="001335A3"/>
    <w:rsid w:val="001447C5"/>
    <w:rsid w:val="00177142"/>
    <w:rsid w:val="00177689"/>
    <w:rsid w:val="00194DBB"/>
    <w:rsid w:val="001A55EF"/>
    <w:rsid w:val="001D2091"/>
    <w:rsid w:val="001D5CF8"/>
    <w:rsid w:val="001E12D9"/>
    <w:rsid w:val="001F480F"/>
    <w:rsid w:val="0022358B"/>
    <w:rsid w:val="00234D3F"/>
    <w:rsid w:val="00241B00"/>
    <w:rsid w:val="002441C0"/>
    <w:rsid w:val="00251F95"/>
    <w:rsid w:val="00253743"/>
    <w:rsid w:val="002609A0"/>
    <w:rsid w:val="00280C8D"/>
    <w:rsid w:val="00286965"/>
    <w:rsid w:val="00295E38"/>
    <w:rsid w:val="002C015E"/>
    <w:rsid w:val="002C5F5B"/>
    <w:rsid w:val="002C66D9"/>
    <w:rsid w:val="002F402A"/>
    <w:rsid w:val="002F4BCC"/>
    <w:rsid w:val="00311535"/>
    <w:rsid w:val="00320AE1"/>
    <w:rsid w:val="00333413"/>
    <w:rsid w:val="00334545"/>
    <w:rsid w:val="00335EB0"/>
    <w:rsid w:val="00342098"/>
    <w:rsid w:val="003430BE"/>
    <w:rsid w:val="00356BDE"/>
    <w:rsid w:val="00366373"/>
    <w:rsid w:val="003B63BE"/>
    <w:rsid w:val="003B7895"/>
    <w:rsid w:val="003F5A57"/>
    <w:rsid w:val="003F781E"/>
    <w:rsid w:val="00405AC3"/>
    <w:rsid w:val="00417215"/>
    <w:rsid w:val="0042326E"/>
    <w:rsid w:val="00424E19"/>
    <w:rsid w:val="00425585"/>
    <w:rsid w:val="004318FB"/>
    <w:rsid w:val="00443419"/>
    <w:rsid w:val="00452CD6"/>
    <w:rsid w:val="004719D2"/>
    <w:rsid w:val="0048167F"/>
    <w:rsid w:val="004820B0"/>
    <w:rsid w:val="0048658C"/>
    <w:rsid w:val="004A229F"/>
    <w:rsid w:val="004A7B17"/>
    <w:rsid w:val="004B7250"/>
    <w:rsid w:val="004C2610"/>
    <w:rsid w:val="004D5C86"/>
    <w:rsid w:val="004E2ABE"/>
    <w:rsid w:val="004F450D"/>
    <w:rsid w:val="004F76B6"/>
    <w:rsid w:val="00511A7D"/>
    <w:rsid w:val="005315A0"/>
    <w:rsid w:val="00532AFE"/>
    <w:rsid w:val="005513D0"/>
    <w:rsid w:val="00565F88"/>
    <w:rsid w:val="005A02E9"/>
    <w:rsid w:val="005C333E"/>
    <w:rsid w:val="005D76D6"/>
    <w:rsid w:val="005E2B36"/>
    <w:rsid w:val="005E2DA4"/>
    <w:rsid w:val="005E3276"/>
    <w:rsid w:val="005F39D7"/>
    <w:rsid w:val="005F6AC0"/>
    <w:rsid w:val="00606BF0"/>
    <w:rsid w:val="00615A85"/>
    <w:rsid w:val="00622610"/>
    <w:rsid w:val="00626363"/>
    <w:rsid w:val="00632CFF"/>
    <w:rsid w:val="006368B9"/>
    <w:rsid w:val="00637D71"/>
    <w:rsid w:val="0064619A"/>
    <w:rsid w:val="00647C48"/>
    <w:rsid w:val="0068244C"/>
    <w:rsid w:val="006A2BD2"/>
    <w:rsid w:val="006B3A9F"/>
    <w:rsid w:val="006B6A04"/>
    <w:rsid w:val="006C1376"/>
    <w:rsid w:val="006C6940"/>
    <w:rsid w:val="006D1B9F"/>
    <w:rsid w:val="006D4135"/>
    <w:rsid w:val="006E0DA4"/>
    <w:rsid w:val="006E71F5"/>
    <w:rsid w:val="006F1C38"/>
    <w:rsid w:val="006F58C5"/>
    <w:rsid w:val="006F6FC2"/>
    <w:rsid w:val="00700BE4"/>
    <w:rsid w:val="00732541"/>
    <w:rsid w:val="0073277E"/>
    <w:rsid w:val="0073303F"/>
    <w:rsid w:val="007346FF"/>
    <w:rsid w:val="00744EE1"/>
    <w:rsid w:val="00750255"/>
    <w:rsid w:val="007664E8"/>
    <w:rsid w:val="00790A13"/>
    <w:rsid w:val="00790B62"/>
    <w:rsid w:val="00791BED"/>
    <w:rsid w:val="007927C9"/>
    <w:rsid w:val="007940DC"/>
    <w:rsid w:val="00794882"/>
    <w:rsid w:val="007A30E0"/>
    <w:rsid w:val="007A5825"/>
    <w:rsid w:val="007A7C75"/>
    <w:rsid w:val="007C144E"/>
    <w:rsid w:val="007D42CC"/>
    <w:rsid w:val="008024AF"/>
    <w:rsid w:val="00806310"/>
    <w:rsid w:val="0081161C"/>
    <w:rsid w:val="0081430A"/>
    <w:rsid w:val="0081467B"/>
    <w:rsid w:val="00815080"/>
    <w:rsid w:val="00841B6E"/>
    <w:rsid w:val="0084725A"/>
    <w:rsid w:val="00890B2B"/>
    <w:rsid w:val="00893A07"/>
    <w:rsid w:val="008A02C8"/>
    <w:rsid w:val="008A0F4E"/>
    <w:rsid w:val="008B4896"/>
    <w:rsid w:val="008B67C0"/>
    <w:rsid w:val="008B7AAF"/>
    <w:rsid w:val="008C04C8"/>
    <w:rsid w:val="008C3B95"/>
    <w:rsid w:val="00916DB9"/>
    <w:rsid w:val="00926310"/>
    <w:rsid w:val="00942D22"/>
    <w:rsid w:val="009518D0"/>
    <w:rsid w:val="00953784"/>
    <w:rsid w:val="009541B0"/>
    <w:rsid w:val="00957F67"/>
    <w:rsid w:val="00962FBA"/>
    <w:rsid w:val="00996FE0"/>
    <w:rsid w:val="009A0EDD"/>
    <w:rsid w:val="009A2C11"/>
    <w:rsid w:val="009B6D4B"/>
    <w:rsid w:val="009C2385"/>
    <w:rsid w:val="009C4683"/>
    <w:rsid w:val="009D5D7C"/>
    <w:rsid w:val="009E1EDC"/>
    <w:rsid w:val="009F23BB"/>
    <w:rsid w:val="009F2AE8"/>
    <w:rsid w:val="009F5A22"/>
    <w:rsid w:val="009F5B3B"/>
    <w:rsid w:val="00A063AB"/>
    <w:rsid w:val="00A34D77"/>
    <w:rsid w:val="00A507BE"/>
    <w:rsid w:val="00A51A9C"/>
    <w:rsid w:val="00A64401"/>
    <w:rsid w:val="00A708A9"/>
    <w:rsid w:val="00A90474"/>
    <w:rsid w:val="00A909C2"/>
    <w:rsid w:val="00A91043"/>
    <w:rsid w:val="00A92304"/>
    <w:rsid w:val="00A9564D"/>
    <w:rsid w:val="00AB1C8A"/>
    <w:rsid w:val="00AB7A4E"/>
    <w:rsid w:val="00AC523A"/>
    <w:rsid w:val="00AD168E"/>
    <w:rsid w:val="00AD2DB3"/>
    <w:rsid w:val="00AE2EBD"/>
    <w:rsid w:val="00AE3049"/>
    <w:rsid w:val="00AE4A5B"/>
    <w:rsid w:val="00AF5580"/>
    <w:rsid w:val="00B0143E"/>
    <w:rsid w:val="00B028FC"/>
    <w:rsid w:val="00B03B7F"/>
    <w:rsid w:val="00B07713"/>
    <w:rsid w:val="00B17016"/>
    <w:rsid w:val="00B2168C"/>
    <w:rsid w:val="00B24CDE"/>
    <w:rsid w:val="00B30EE7"/>
    <w:rsid w:val="00B466ED"/>
    <w:rsid w:val="00B504D7"/>
    <w:rsid w:val="00B52779"/>
    <w:rsid w:val="00B534F7"/>
    <w:rsid w:val="00B57420"/>
    <w:rsid w:val="00B72736"/>
    <w:rsid w:val="00B740C8"/>
    <w:rsid w:val="00B94257"/>
    <w:rsid w:val="00BA58E6"/>
    <w:rsid w:val="00BB479E"/>
    <w:rsid w:val="00BB7212"/>
    <w:rsid w:val="00BC0702"/>
    <w:rsid w:val="00BC290C"/>
    <w:rsid w:val="00BD4340"/>
    <w:rsid w:val="00BD58E7"/>
    <w:rsid w:val="00BD5D0B"/>
    <w:rsid w:val="00BE3163"/>
    <w:rsid w:val="00BE50F4"/>
    <w:rsid w:val="00BF25BE"/>
    <w:rsid w:val="00BF5AE0"/>
    <w:rsid w:val="00C02ACC"/>
    <w:rsid w:val="00C15EF8"/>
    <w:rsid w:val="00C2405C"/>
    <w:rsid w:val="00C273B0"/>
    <w:rsid w:val="00C32CDE"/>
    <w:rsid w:val="00C35F6D"/>
    <w:rsid w:val="00C40187"/>
    <w:rsid w:val="00C513BE"/>
    <w:rsid w:val="00C712EF"/>
    <w:rsid w:val="00C7489A"/>
    <w:rsid w:val="00C76C04"/>
    <w:rsid w:val="00C77D4D"/>
    <w:rsid w:val="00CA4941"/>
    <w:rsid w:val="00CA5E31"/>
    <w:rsid w:val="00CB47EA"/>
    <w:rsid w:val="00D37A5C"/>
    <w:rsid w:val="00D67EBF"/>
    <w:rsid w:val="00D7087F"/>
    <w:rsid w:val="00D7158A"/>
    <w:rsid w:val="00D71E5B"/>
    <w:rsid w:val="00D80A80"/>
    <w:rsid w:val="00D874D0"/>
    <w:rsid w:val="00D90D1E"/>
    <w:rsid w:val="00D93CA6"/>
    <w:rsid w:val="00DA0F25"/>
    <w:rsid w:val="00DA58A9"/>
    <w:rsid w:val="00DB7651"/>
    <w:rsid w:val="00DC51F8"/>
    <w:rsid w:val="00DC672A"/>
    <w:rsid w:val="00DF181B"/>
    <w:rsid w:val="00DF4BE7"/>
    <w:rsid w:val="00E0260A"/>
    <w:rsid w:val="00E13F5F"/>
    <w:rsid w:val="00E14E61"/>
    <w:rsid w:val="00E24521"/>
    <w:rsid w:val="00E3293F"/>
    <w:rsid w:val="00E332FC"/>
    <w:rsid w:val="00E3340F"/>
    <w:rsid w:val="00E35CAC"/>
    <w:rsid w:val="00E43806"/>
    <w:rsid w:val="00E462AF"/>
    <w:rsid w:val="00E540C2"/>
    <w:rsid w:val="00E6526D"/>
    <w:rsid w:val="00E66408"/>
    <w:rsid w:val="00E90309"/>
    <w:rsid w:val="00E93D8D"/>
    <w:rsid w:val="00E971CA"/>
    <w:rsid w:val="00E97500"/>
    <w:rsid w:val="00EB2C88"/>
    <w:rsid w:val="00EE51E8"/>
    <w:rsid w:val="00EF6464"/>
    <w:rsid w:val="00F000E0"/>
    <w:rsid w:val="00F02BDB"/>
    <w:rsid w:val="00F04931"/>
    <w:rsid w:val="00F20CE2"/>
    <w:rsid w:val="00F25B5F"/>
    <w:rsid w:val="00F375CB"/>
    <w:rsid w:val="00F46648"/>
    <w:rsid w:val="00F50949"/>
    <w:rsid w:val="00F55F4B"/>
    <w:rsid w:val="00F56117"/>
    <w:rsid w:val="00F965B4"/>
    <w:rsid w:val="00FA367D"/>
    <w:rsid w:val="00FB25B2"/>
    <w:rsid w:val="00FB4E8B"/>
    <w:rsid w:val="00FC45D3"/>
    <w:rsid w:val="00FC496F"/>
    <w:rsid w:val="00FD4F2E"/>
    <w:rsid w:val="00FE090B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89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EB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DB9"/>
  </w:style>
  <w:style w:type="paragraph" w:styleId="Footer">
    <w:name w:val="footer"/>
    <w:basedOn w:val="Normal"/>
    <w:link w:val="FooterChar"/>
    <w:uiPriority w:val="99"/>
    <w:unhideWhenUsed/>
    <w:rsid w:val="00916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DB9"/>
  </w:style>
  <w:style w:type="paragraph" w:styleId="ListParagraph">
    <w:name w:val="List Paragraph"/>
    <w:basedOn w:val="Normal"/>
    <w:uiPriority w:val="34"/>
    <w:qFormat/>
    <w:rsid w:val="000F2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E61"/>
    <w:rPr>
      <w:color w:val="0000FF"/>
      <w:u w:val="single"/>
    </w:rPr>
  </w:style>
  <w:style w:type="character" w:customStyle="1" w:styleId="date1">
    <w:name w:val="date1"/>
    <w:basedOn w:val="DefaultParagraphFont"/>
    <w:rsid w:val="00E14E61"/>
  </w:style>
  <w:style w:type="character" w:styleId="Strong">
    <w:name w:val="Strong"/>
    <w:basedOn w:val="DefaultParagraphFont"/>
    <w:uiPriority w:val="22"/>
    <w:qFormat/>
    <w:rsid w:val="00BD4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juragentium.org/topics/islam/en/yassari.ht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awa.org/rawa.html" TargetMode="External"/><Relationship Id="rId8" Type="http://schemas.openxmlformats.org/officeDocument/2006/relationships/hyperlink" Target="https://www.aljazeera.com/programmes/101east/2015/06/afghanistan-country-women-" TargetMode="External"/><Relationship Id="rId9" Type="http://schemas.openxmlformats.org/officeDocument/2006/relationships/hyperlink" Target="https://www.hrw.org/news/2013/07/11/afghanistan-failing-commitments-protect-" TargetMode="External"/><Relationship Id="rId10" Type="http://schemas.openxmlformats.org/officeDocument/2006/relationships/hyperlink" Target="http://www.pbs.org/wnet/women-war-and-peace/uncategorized/timeline-of-women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1551</Words>
  <Characters>8845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Charlotte</Company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M Carter</dc:creator>
  <cp:lastModifiedBy>Molly M Carter</cp:lastModifiedBy>
  <cp:revision>2</cp:revision>
  <dcterms:created xsi:type="dcterms:W3CDTF">2019-02-03T22:48:00Z</dcterms:created>
  <dcterms:modified xsi:type="dcterms:W3CDTF">2019-02-03T22:48:00Z</dcterms:modified>
</cp:coreProperties>
</file>